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67FEC" w14:textId="526E50B5" w:rsidR="00BD5C03" w:rsidRDefault="00233704" w:rsidP="00BD5C03">
      <w:pPr>
        <w:jc w:val="center"/>
        <w:rPr>
          <w:rFonts w:ascii="Garamond" w:hAnsi="Garamond" w:cs="Arial"/>
        </w:rPr>
      </w:pPr>
      <w:r>
        <w:rPr>
          <w:rFonts w:ascii="Garamond" w:hAnsi="Garamond" w:cs="Arial"/>
          <w:b/>
        </w:rPr>
        <w:t>Terminarz  rekrutacji</w:t>
      </w:r>
    </w:p>
    <w:p w14:paraId="46BCC214" w14:textId="6D1B089E" w:rsidR="00BD5C03" w:rsidRDefault="00233704" w:rsidP="00BD5C03">
      <w:pPr>
        <w:jc w:val="center"/>
        <w:rPr>
          <w:rFonts w:ascii="Garamond" w:eastAsia="Times New Roman" w:hAnsi="Garamond" w:cs="Arial"/>
          <w:kern w:val="0"/>
          <w:szCs w:val="28"/>
        </w:rPr>
      </w:pPr>
      <w:r>
        <w:rPr>
          <w:rFonts w:ascii="Garamond" w:hAnsi="Garamond" w:cs="Arial"/>
        </w:rPr>
        <w:t xml:space="preserve">do Technikum Nr 1 i </w:t>
      </w:r>
      <w:r>
        <w:rPr>
          <w:rFonts w:ascii="Garamond" w:eastAsia="Times New Roman" w:hAnsi="Garamond" w:cs="Arial"/>
          <w:kern w:val="0"/>
          <w:szCs w:val="28"/>
        </w:rPr>
        <w:t>Branżowej Szkoły I stopnia Nr 5</w:t>
      </w:r>
    </w:p>
    <w:p w14:paraId="1FD11908" w14:textId="7FE67252" w:rsidR="00233704" w:rsidRDefault="00233704" w:rsidP="00BD5C03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w Centrum Kształcenia Zawodowego i Ustawicznego nr 1 „Budowlanka”  w Zielonej Górze.</w:t>
      </w:r>
    </w:p>
    <w:p w14:paraId="33B9FDEE" w14:textId="77777777" w:rsidR="00233704" w:rsidRDefault="00233704" w:rsidP="00233704">
      <w:pPr>
        <w:jc w:val="both"/>
        <w:rPr>
          <w:rFonts w:ascii="Garamond" w:hAnsi="Garamond" w:cs="Arial"/>
          <w:b/>
        </w:rPr>
      </w:pPr>
    </w:p>
    <w:p w14:paraId="014F6BE1" w14:textId="77777777" w:rsidR="00233704" w:rsidRDefault="00233704" w:rsidP="00233704">
      <w:pPr>
        <w:jc w:val="both"/>
        <w:rPr>
          <w:rFonts w:ascii="Garamond" w:hAnsi="Garamond" w:cs="Arial"/>
        </w:rPr>
      </w:pPr>
    </w:p>
    <w:p w14:paraId="5EEA571A" w14:textId="77777777" w:rsidR="00233704" w:rsidRDefault="00233704" w:rsidP="00233704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Składanie wniosków: </w:t>
      </w:r>
      <w:r>
        <w:rPr>
          <w:rFonts w:ascii="Garamond" w:hAnsi="Garamond" w:cs="Arial"/>
          <w:b/>
          <w:bCs/>
        </w:rPr>
        <w:t>od 15 maja 2023 r. do 21 czerwca</w:t>
      </w:r>
      <w:r>
        <w:rPr>
          <w:rFonts w:ascii="Garamond" w:hAnsi="Garamond" w:cs="Arial"/>
          <w:b/>
        </w:rPr>
        <w:t xml:space="preserve"> 2023 r.</w:t>
      </w:r>
      <w:r>
        <w:rPr>
          <w:rFonts w:ascii="Garamond" w:hAnsi="Garamond" w:cs="Arial"/>
        </w:rPr>
        <w:t>  </w:t>
      </w:r>
      <w:r>
        <w:rPr>
          <w:rFonts w:ascii="Garamond" w:hAnsi="Garamond" w:cs="Arial"/>
          <w:b/>
        </w:rPr>
        <w:t>do godz. 15.00.</w:t>
      </w:r>
    </w:p>
    <w:p w14:paraId="5F1C5B68" w14:textId="77777777" w:rsidR="00233704" w:rsidRDefault="00233704" w:rsidP="00233704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 Przyjmowanie  dokumentów  wymaganych  przez  szkołę: </w:t>
      </w:r>
      <w:r>
        <w:rPr>
          <w:rFonts w:ascii="Garamond" w:hAnsi="Garamond" w:cs="Arial"/>
          <w:b/>
        </w:rPr>
        <w:t xml:space="preserve">od 23 czerwca 2023 r. </w:t>
      </w:r>
    </w:p>
    <w:p w14:paraId="5DEB9DB7" w14:textId="77777777" w:rsidR="00233704" w:rsidRDefault="00233704" w:rsidP="00233704">
      <w:pPr>
        <w:spacing w:line="360" w:lineRule="auto"/>
        <w:ind w:left="36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do 10 lipca 2023 r.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</w:rPr>
        <w:t>do godz.15.00.</w:t>
      </w:r>
    </w:p>
    <w:p w14:paraId="330E55C4" w14:textId="777436DB" w:rsidR="00233704" w:rsidRDefault="00233704" w:rsidP="00233704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Weryfikacja przez komisję rekrutacyjną dokumentów złożonych do szkoły: do </w:t>
      </w:r>
      <w:r>
        <w:rPr>
          <w:rFonts w:ascii="Garamond" w:hAnsi="Garamond" w:cs="Arial"/>
          <w:b/>
          <w:sz w:val="22"/>
          <w:szCs w:val="22"/>
        </w:rPr>
        <w:t>1</w:t>
      </w:r>
      <w:r w:rsidR="00500B91">
        <w:rPr>
          <w:rFonts w:ascii="Garamond" w:hAnsi="Garamond" w:cs="Arial"/>
          <w:b/>
          <w:sz w:val="22"/>
          <w:szCs w:val="22"/>
        </w:rPr>
        <w:t>1</w:t>
      </w:r>
      <w:bookmarkStart w:id="0" w:name="_GoBack"/>
      <w:bookmarkEnd w:id="0"/>
      <w:r>
        <w:rPr>
          <w:rFonts w:ascii="Garamond" w:hAnsi="Garamond" w:cs="Arial"/>
          <w:b/>
          <w:sz w:val="22"/>
          <w:szCs w:val="22"/>
        </w:rPr>
        <w:t xml:space="preserve"> lipca 2023</w:t>
      </w:r>
      <w:r>
        <w:rPr>
          <w:rFonts w:ascii="Garamond" w:hAnsi="Garamond" w:cs="Arial"/>
          <w:b/>
        </w:rPr>
        <w:t xml:space="preserve"> r.</w:t>
      </w:r>
    </w:p>
    <w:p w14:paraId="47FD0357" w14:textId="77777777" w:rsidR="00233704" w:rsidRDefault="00233704" w:rsidP="00233704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Ogłoszenie  listy  kandydatów  zakwalifikowanych i niezakwalifikowanych do  szkoły:  </w:t>
      </w:r>
    </w:p>
    <w:p w14:paraId="5075F0DA" w14:textId="77777777" w:rsidR="00233704" w:rsidRDefault="00233704" w:rsidP="00233704">
      <w:pPr>
        <w:spacing w:line="360" w:lineRule="auto"/>
        <w:ind w:left="36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  <w:bCs/>
        </w:rPr>
        <w:t>17 lipca 2023</w:t>
      </w:r>
      <w:r>
        <w:rPr>
          <w:rFonts w:ascii="Garamond" w:hAnsi="Garamond" w:cs="Arial"/>
          <w:b/>
        </w:rPr>
        <w:t xml:space="preserve"> r. o godz.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</w:rPr>
        <w:t>12.00.</w:t>
      </w:r>
    </w:p>
    <w:p w14:paraId="57A5C9A3" w14:textId="77777777" w:rsidR="00233704" w:rsidRDefault="00233704" w:rsidP="00233704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</w:rPr>
      </w:pPr>
      <w:r>
        <w:rPr>
          <w:rFonts w:ascii="Garamond" w:hAnsi="Garamond" w:cs="Arial"/>
        </w:rPr>
        <w:t xml:space="preserve">Wydanie przez szkołę skierowania na badania lekarskie: </w:t>
      </w:r>
      <w:r>
        <w:rPr>
          <w:rFonts w:ascii="Garamond" w:hAnsi="Garamond" w:cs="Arial"/>
          <w:b/>
          <w:sz w:val="22"/>
        </w:rPr>
        <w:t xml:space="preserve">od 15 maja 2023 r. do 21 lipca 2023 r. </w:t>
      </w:r>
    </w:p>
    <w:p w14:paraId="0E356861" w14:textId="77777777" w:rsidR="00233704" w:rsidRDefault="00233704" w:rsidP="00233704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Potwierdzenie przez rodzica kandydata woli podjęcia nauki, przedłożenie zaświadczenia lekarskiego zawierającego orzeczenie lekarskie o braku przeciwwskazań zdrowotnych do podjęcia praktycznej nauki zawodu : </w:t>
      </w:r>
      <w:r>
        <w:rPr>
          <w:rFonts w:ascii="Garamond" w:hAnsi="Garamond" w:cs="Arial"/>
          <w:b/>
        </w:rPr>
        <w:t>od 17 do 20 lipca 2023 r. do godz. 15.00.</w:t>
      </w:r>
    </w:p>
    <w:p w14:paraId="31F215E0" w14:textId="77777777" w:rsidR="00233704" w:rsidRDefault="00233704" w:rsidP="00233704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Ogłoszenie list kandydatów przyjętych do szkoły, którzy potwierdzili wolę podjęcia nauki, kandydatów nieprzyjętych oraz wolnych miejsc w szkole:  </w:t>
      </w:r>
      <w:r>
        <w:rPr>
          <w:rFonts w:ascii="Garamond" w:hAnsi="Garamond" w:cs="Arial"/>
          <w:b/>
        </w:rPr>
        <w:t>21 lipca 2023 r.  do godz. 14.00.</w:t>
      </w:r>
    </w:p>
    <w:p w14:paraId="552CA040" w14:textId="77777777" w:rsidR="00AA4C75" w:rsidRDefault="00AA4C75"/>
    <w:sectPr w:rsidR="00AA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03"/>
    <w:rsid w:val="000C7A03"/>
    <w:rsid w:val="00233704"/>
    <w:rsid w:val="00272BAE"/>
    <w:rsid w:val="00500B91"/>
    <w:rsid w:val="00AA4C75"/>
    <w:rsid w:val="00BD5C03"/>
    <w:rsid w:val="00D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2918"/>
  <w15:chartTrackingRefBased/>
  <w15:docId w15:val="{54322B40-298A-460E-9A3F-C95B6665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BA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931</Characters>
  <Application>Microsoft Office Word</Application>
  <DocSecurity>0</DocSecurity>
  <Lines>7</Lines>
  <Paragraphs>2</Paragraphs>
  <ScaleCrop>false</ScaleCrop>
  <Company>Budowlanka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2023-02-07T09:14:00Z</dcterms:created>
  <dcterms:modified xsi:type="dcterms:W3CDTF">2023-05-23T06:49:00Z</dcterms:modified>
</cp:coreProperties>
</file>